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1C94FA" w14:textId="054F8BEF" w:rsidR="00B3460E" w:rsidRPr="00B3460E" w:rsidRDefault="00B3460E" w:rsidP="00B3460E">
      <w:pPr>
        <w:jc w:val="center"/>
        <w:rPr>
          <w:b/>
          <w:bCs/>
          <w:sz w:val="32"/>
          <w:szCs w:val="32"/>
          <w:u w:val="single"/>
        </w:rPr>
      </w:pPr>
      <w:r w:rsidRPr="00B3460E">
        <w:rPr>
          <w:b/>
          <w:bCs/>
          <w:sz w:val="32"/>
          <w:szCs w:val="32"/>
          <w:u w:val="single"/>
        </w:rPr>
        <w:t>Réaliser le diagnostic d’un écosystème</w:t>
      </w:r>
    </w:p>
    <w:p w14:paraId="397CAC7C" w14:textId="77777777" w:rsidR="00B3460E" w:rsidRDefault="00B3460E" w:rsidP="00B3460E">
      <w:pPr>
        <w:rPr>
          <w:b/>
          <w:bCs/>
          <w:u w:val="single"/>
        </w:rPr>
      </w:pPr>
    </w:p>
    <w:p w14:paraId="71DB6661" w14:textId="368C2538" w:rsidR="00B3460E" w:rsidRPr="00B3460E" w:rsidRDefault="00B3460E" w:rsidP="00B3460E">
      <w:pPr>
        <w:rPr>
          <w:b/>
          <w:bCs/>
        </w:rPr>
      </w:pPr>
      <w:r w:rsidRPr="00B3460E">
        <w:rPr>
          <w:b/>
          <w:bCs/>
          <w:u w:val="single"/>
        </w:rPr>
        <w:t>Identification d</w:t>
      </w:r>
      <w:r>
        <w:rPr>
          <w:b/>
          <w:bCs/>
          <w:u w:val="single"/>
        </w:rPr>
        <w:t xml:space="preserve">’une </w:t>
      </w:r>
      <w:r w:rsidRPr="00B3460E">
        <w:rPr>
          <w:b/>
          <w:bCs/>
          <w:u w:val="single"/>
        </w:rPr>
        <w:t>diatomée mystère</w:t>
      </w:r>
    </w:p>
    <w:p w14:paraId="08F37EF1" w14:textId="77777777" w:rsidR="00B3460E" w:rsidRPr="00B3460E" w:rsidRDefault="00B3460E" w:rsidP="00B3460E">
      <w:pPr>
        <w:numPr>
          <w:ilvl w:val="0"/>
          <w:numId w:val="2"/>
        </w:numPr>
        <w:rPr>
          <w:b/>
          <w:bCs/>
        </w:rPr>
      </w:pPr>
      <w:r w:rsidRPr="00B3460E">
        <w:rPr>
          <w:b/>
          <w:bCs/>
          <w:u w:val="single"/>
        </w:rPr>
        <w:t>Photographie N°1 </w:t>
      </w:r>
    </w:p>
    <w:p w14:paraId="38E80681" w14:textId="533125E2" w:rsidR="00B3460E" w:rsidRPr="00B3460E" w:rsidRDefault="00B3460E" w:rsidP="00B3460E">
      <w:r w:rsidRPr="00B3460E">
        <w:rPr>
          <w:u w:val="single"/>
        </w:rPr>
        <w:t>Classification :</w:t>
      </w:r>
    </w:p>
    <w:p w14:paraId="384E5DAB" w14:textId="77777777" w:rsidR="00B3460E" w:rsidRPr="00B3460E" w:rsidRDefault="00B3460E" w:rsidP="00B3460E">
      <w:pPr>
        <w:numPr>
          <w:ilvl w:val="0"/>
          <w:numId w:val="4"/>
        </w:numPr>
      </w:pPr>
      <w:r w:rsidRPr="00B3460E">
        <w:t xml:space="preserve">Famille : </w:t>
      </w:r>
      <w:proofErr w:type="spellStart"/>
      <w:r w:rsidRPr="00B3460E">
        <w:t>Diploneis</w:t>
      </w:r>
      <w:proofErr w:type="spellEnd"/>
    </w:p>
    <w:p w14:paraId="1FE1B998" w14:textId="6329BC7E" w:rsidR="00B3460E" w:rsidRPr="00B3460E" w:rsidRDefault="00B3460E" w:rsidP="00B3460E">
      <w:pPr>
        <w:numPr>
          <w:ilvl w:val="0"/>
          <w:numId w:val="4"/>
        </w:numPr>
      </w:pPr>
      <w:r w:rsidRPr="00B3460E">
        <w:t xml:space="preserve">Espèces : </w:t>
      </w:r>
      <w:proofErr w:type="spellStart"/>
      <w:r w:rsidRPr="00B3460E">
        <w:t>Ovalis</w:t>
      </w:r>
      <w:proofErr w:type="spellEnd"/>
    </w:p>
    <w:p w14:paraId="3199CC05" w14:textId="77777777" w:rsidR="00B3460E" w:rsidRPr="00B3460E" w:rsidRDefault="00B3460E" w:rsidP="00B3460E">
      <w:pPr>
        <w:numPr>
          <w:ilvl w:val="0"/>
          <w:numId w:val="5"/>
        </w:numPr>
      </w:pPr>
      <w:r w:rsidRPr="00B3460E">
        <w:rPr>
          <w:u w:val="single"/>
        </w:rPr>
        <w:t>Description : </w:t>
      </w:r>
    </w:p>
    <w:p w14:paraId="7434A073" w14:textId="77777777" w:rsidR="00B3460E" w:rsidRPr="00B3460E" w:rsidRDefault="00B3460E" w:rsidP="00B3460E">
      <w:r w:rsidRPr="00B3460E">
        <w:t xml:space="preserve">En observant la photographie, on remarque des valves </w:t>
      </w:r>
      <w:proofErr w:type="spellStart"/>
      <w:r w:rsidRPr="00B3460E">
        <w:t>isopolaires</w:t>
      </w:r>
      <w:proofErr w:type="spellEnd"/>
      <w:r w:rsidRPr="00B3460E">
        <w:t xml:space="preserve"> et ovoïdes, dotées d’un raphé sur les deux faces. La symétrie est bilatérale, les stries sont épaisses et se transforment en côtes. En comptant moins de 18 stries pour 10 µm, j’ai pu rattacher l’organisme à la famille des </w:t>
      </w:r>
      <w:proofErr w:type="spellStart"/>
      <w:r w:rsidRPr="00B3460E">
        <w:rPr>
          <w:i/>
          <w:iCs/>
        </w:rPr>
        <w:t>Diploneis</w:t>
      </w:r>
      <w:proofErr w:type="spellEnd"/>
      <w:r w:rsidRPr="00B3460E">
        <w:t xml:space="preserve"> et confirmer l’espèce </w:t>
      </w:r>
      <w:proofErr w:type="spellStart"/>
      <w:r w:rsidRPr="00B3460E">
        <w:rPr>
          <w:i/>
          <w:iCs/>
        </w:rPr>
        <w:t>ovalis</w:t>
      </w:r>
      <w:proofErr w:type="spellEnd"/>
      <w:r w:rsidRPr="00B3460E">
        <w:t>.</w:t>
      </w:r>
    </w:p>
    <w:p w14:paraId="0521B925" w14:textId="77777777" w:rsidR="00B3460E" w:rsidRPr="00B3460E" w:rsidRDefault="00B3460E" w:rsidP="00B3460E">
      <w:r w:rsidRPr="00B3460E">
        <w:rPr>
          <w:b/>
          <w:bCs/>
          <w:u w:val="single"/>
        </w:rPr>
        <w:t>III.     Conclusion </w:t>
      </w:r>
    </w:p>
    <w:p w14:paraId="79C86DFF" w14:textId="77777777" w:rsidR="00B3460E" w:rsidRPr="00B3460E" w:rsidRDefault="00B3460E" w:rsidP="00B3460E">
      <w:r w:rsidRPr="00B3460E">
        <w:t xml:space="preserve">Ce travail nous a permis de découvrir les diatomées et d’apprendre à les identifier, puis d’étudier leurs caractéristiques spécifiques. Parmi les douze diatomées identifiées, nous avons observé, à l’aide du tableau de classification, que deux espèces se distinguaient : Navicula </w:t>
      </w:r>
      <w:proofErr w:type="spellStart"/>
      <w:r w:rsidRPr="00B3460E">
        <w:t>radiosa</w:t>
      </w:r>
      <w:proofErr w:type="spellEnd"/>
      <w:r w:rsidRPr="00B3460E">
        <w:t xml:space="preserve"> (dans l’échantillon en amont) et </w:t>
      </w:r>
      <w:proofErr w:type="spellStart"/>
      <w:r w:rsidRPr="00B3460E">
        <w:t>Gomphonema</w:t>
      </w:r>
      <w:proofErr w:type="spellEnd"/>
      <w:r w:rsidRPr="00B3460E">
        <w:t xml:space="preserve"> </w:t>
      </w:r>
      <w:proofErr w:type="spellStart"/>
      <w:r w:rsidRPr="00B3460E">
        <w:t>truncatum</w:t>
      </w:r>
      <w:proofErr w:type="spellEnd"/>
      <w:r w:rsidRPr="00B3460E">
        <w:t xml:space="preserve"> (dans l’échantillon en aval). Ces deux diatomées appartiennent à des classes d’eau différentes : l’eau de l’échantillon en amont est de bonne qualité, tandis que celle de l’échantillon en aval est de qualité moyenne.</w:t>
      </w:r>
    </w:p>
    <w:p w14:paraId="1930BA43" w14:textId="77777777" w:rsidR="00B3460E" w:rsidRPr="00B3460E" w:rsidRDefault="00B3460E" w:rsidP="00B3460E">
      <w:r w:rsidRPr="00B3460E">
        <w:t>Il faut toutefois préciser que cette classification n’est pas strictement applicable, car pour obtenir une évaluation conforme aux normes, il faudrait analyser au moins 400 individus. De plus, les groupes de travail ont identifié une autre classe de qualité, qui peut varier en fonction des espèces observées.</w:t>
      </w:r>
    </w:p>
    <w:p w14:paraId="7D666218" w14:textId="77777777" w:rsidR="00B3460E" w:rsidRPr="00B3460E" w:rsidRDefault="00B3460E" w:rsidP="00B3460E">
      <w:r w:rsidRPr="00B3460E">
        <w:t>Enfin, cette étude nous a permis d’améliorer nos connaissances sur les espèces présentes dans l’eau et de nous exercer à leur identification.</w:t>
      </w:r>
    </w:p>
    <w:p w14:paraId="5B7A226B" w14:textId="77777777" w:rsidR="00545B2E" w:rsidRDefault="00545B2E"/>
    <w:sectPr w:rsidR="00545B2E">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D356EA"/>
    <w:multiLevelType w:val="multilevel"/>
    <w:tmpl w:val="195091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5493793"/>
    <w:multiLevelType w:val="multilevel"/>
    <w:tmpl w:val="9E98C2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BE25E33"/>
    <w:multiLevelType w:val="multilevel"/>
    <w:tmpl w:val="49E8A5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610E1B8A"/>
    <w:multiLevelType w:val="multilevel"/>
    <w:tmpl w:val="787EDA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73067B6E"/>
    <w:multiLevelType w:val="hybridMultilevel"/>
    <w:tmpl w:val="0704757C"/>
    <w:lvl w:ilvl="0" w:tplc="7F02160C">
      <w:start w:val="2"/>
      <w:numFmt w:val="lowerLetter"/>
      <w:lvlText w:val="%1."/>
      <w:lvlJc w:val="left"/>
      <w:pPr>
        <w:tabs>
          <w:tab w:val="num" w:pos="720"/>
        </w:tabs>
        <w:ind w:left="720" w:hanging="360"/>
      </w:pPr>
    </w:lvl>
    <w:lvl w:ilvl="1" w:tplc="4BF0B690" w:tentative="1">
      <w:start w:val="1"/>
      <w:numFmt w:val="decimal"/>
      <w:lvlText w:val="%2."/>
      <w:lvlJc w:val="left"/>
      <w:pPr>
        <w:tabs>
          <w:tab w:val="num" w:pos="1440"/>
        </w:tabs>
        <w:ind w:left="1440" w:hanging="360"/>
      </w:pPr>
    </w:lvl>
    <w:lvl w:ilvl="2" w:tplc="334EB1C2" w:tentative="1">
      <w:start w:val="1"/>
      <w:numFmt w:val="decimal"/>
      <w:lvlText w:val="%3."/>
      <w:lvlJc w:val="left"/>
      <w:pPr>
        <w:tabs>
          <w:tab w:val="num" w:pos="2160"/>
        </w:tabs>
        <w:ind w:left="2160" w:hanging="360"/>
      </w:pPr>
    </w:lvl>
    <w:lvl w:ilvl="3" w:tplc="FA0E82E2" w:tentative="1">
      <w:start w:val="1"/>
      <w:numFmt w:val="decimal"/>
      <w:lvlText w:val="%4."/>
      <w:lvlJc w:val="left"/>
      <w:pPr>
        <w:tabs>
          <w:tab w:val="num" w:pos="2880"/>
        </w:tabs>
        <w:ind w:left="2880" w:hanging="360"/>
      </w:pPr>
    </w:lvl>
    <w:lvl w:ilvl="4" w:tplc="88D60DA4" w:tentative="1">
      <w:start w:val="1"/>
      <w:numFmt w:val="decimal"/>
      <w:lvlText w:val="%5."/>
      <w:lvlJc w:val="left"/>
      <w:pPr>
        <w:tabs>
          <w:tab w:val="num" w:pos="3600"/>
        </w:tabs>
        <w:ind w:left="3600" w:hanging="360"/>
      </w:pPr>
    </w:lvl>
    <w:lvl w:ilvl="5" w:tplc="C854DDCE" w:tentative="1">
      <w:start w:val="1"/>
      <w:numFmt w:val="decimal"/>
      <w:lvlText w:val="%6."/>
      <w:lvlJc w:val="left"/>
      <w:pPr>
        <w:tabs>
          <w:tab w:val="num" w:pos="4320"/>
        </w:tabs>
        <w:ind w:left="4320" w:hanging="360"/>
      </w:pPr>
    </w:lvl>
    <w:lvl w:ilvl="6" w:tplc="E40E7CEE" w:tentative="1">
      <w:start w:val="1"/>
      <w:numFmt w:val="decimal"/>
      <w:lvlText w:val="%7."/>
      <w:lvlJc w:val="left"/>
      <w:pPr>
        <w:tabs>
          <w:tab w:val="num" w:pos="5040"/>
        </w:tabs>
        <w:ind w:left="5040" w:hanging="360"/>
      </w:pPr>
    </w:lvl>
    <w:lvl w:ilvl="7" w:tplc="341EBEFE" w:tentative="1">
      <w:start w:val="1"/>
      <w:numFmt w:val="decimal"/>
      <w:lvlText w:val="%8."/>
      <w:lvlJc w:val="left"/>
      <w:pPr>
        <w:tabs>
          <w:tab w:val="num" w:pos="5760"/>
        </w:tabs>
        <w:ind w:left="5760" w:hanging="360"/>
      </w:pPr>
    </w:lvl>
    <w:lvl w:ilvl="8" w:tplc="8EE42EA6" w:tentative="1">
      <w:start w:val="1"/>
      <w:numFmt w:val="decimal"/>
      <w:lvlText w:val="%9."/>
      <w:lvlJc w:val="left"/>
      <w:pPr>
        <w:tabs>
          <w:tab w:val="num" w:pos="6480"/>
        </w:tabs>
        <w:ind w:left="6480" w:hanging="360"/>
      </w:pPr>
    </w:lvl>
  </w:abstractNum>
  <w:num w:numId="1" w16cid:durableId="134957355">
    <w:abstractNumId w:val="0"/>
    <w:lvlOverride w:ilvl="0">
      <w:lvl w:ilvl="0">
        <w:numFmt w:val="upperRoman"/>
        <w:lvlText w:val="%1."/>
        <w:lvlJc w:val="right"/>
      </w:lvl>
    </w:lvlOverride>
  </w:num>
  <w:num w:numId="2" w16cid:durableId="828136089">
    <w:abstractNumId w:val="1"/>
  </w:num>
  <w:num w:numId="3" w16cid:durableId="1645507678">
    <w:abstractNumId w:val="3"/>
    <w:lvlOverride w:ilvl="0">
      <w:lvl w:ilvl="0">
        <w:numFmt w:val="lowerLetter"/>
        <w:lvlText w:val="%1."/>
        <w:lvlJc w:val="left"/>
      </w:lvl>
    </w:lvlOverride>
  </w:num>
  <w:num w:numId="4" w16cid:durableId="2079939109">
    <w:abstractNumId w:val="2"/>
  </w:num>
  <w:num w:numId="5" w16cid:durableId="202690704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61C7B"/>
    <w:rsid w:val="001018F4"/>
    <w:rsid w:val="00545B2E"/>
    <w:rsid w:val="00553B8A"/>
    <w:rsid w:val="00861C7B"/>
    <w:rsid w:val="0089188A"/>
    <w:rsid w:val="009A1433"/>
    <w:rsid w:val="00A31056"/>
    <w:rsid w:val="00B3460E"/>
    <w:rsid w:val="00CF3032"/>
    <w:rsid w:val="00E0681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3C85A7"/>
  <w15:chartTrackingRefBased/>
  <w15:docId w15:val="{3122F33D-317D-4F79-91AF-0B593DA3D1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fr-F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next w:val="Normal"/>
    <w:link w:val="Titre1Car"/>
    <w:uiPriority w:val="9"/>
    <w:qFormat/>
    <w:rsid w:val="00861C7B"/>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Titre2">
    <w:name w:val="heading 2"/>
    <w:basedOn w:val="Normal"/>
    <w:next w:val="Normal"/>
    <w:link w:val="Titre2Car"/>
    <w:uiPriority w:val="9"/>
    <w:semiHidden/>
    <w:unhideWhenUsed/>
    <w:qFormat/>
    <w:rsid w:val="00861C7B"/>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Titre3">
    <w:name w:val="heading 3"/>
    <w:basedOn w:val="Normal"/>
    <w:next w:val="Normal"/>
    <w:link w:val="Titre3Car"/>
    <w:uiPriority w:val="9"/>
    <w:semiHidden/>
    <w:unhideWhenUsed/>
    <w:qFormat/>
    <w:rsid w:val="00861C7B"/>
    <w:pPr>
      <w:keepNext/>
      <w:keepLines/>
      <w:spacing w:before="160" w:after="80"/>
      <w:outlineLvl w:val="2"/>
    </w:pPr>
    <w:rPr>
      <w:rFonts w:eastAsiaTheme="majorEastAsia" w:cstheme="majorBidi"/>
      <w:color w:val="2F5496" w:themeColor="accent1" w:themeShade="BF"/>
      <w:sz w:val="28"/>
      <w:szCs w:val="28"/>
    </w:rPr>
  </w:style>
  <w:style w:type="paragraph" w:styleId="Titre4">
    <w:name w:val="heading 4"/>
    <w:basedOn w:val="Normal"/>
    <w:next w:val="Normal"/>
    <w:link w:val="Titre4Car"/>
    <w:uiPriority w:val="9"/>
    <w:semiHidden/>
    <w:unhideWhenUsed/>
    <w:qFormat/>
    <w:rsid w:val="00861C7B"/>
    <w:pPr>
      <w:keepNext/>
      <w:keepLines/>
      <w:spacing w:before="80" w:after="40"/>
      <w:outlineLvl w:val="3"/>
    </w:pPr>
    <w:rPr>
      <w:rFonts w:eastAsiaTheme="majorEastAsia" w:cstheme="majorBidi"/>
      <w:i/>
      <w:iCs/>
      <w:color w:val="2F5496" w:themeColor="accent1" w:themeShade="BF"/>
    </w:rPr>
  </w:style>
  <w:style w:type="paragraph" w:styleId="Titre5">
    <w:name w:val="heading 5"/>
    <w:basedOn w:val="Normal"/>
    <w:next w:val="Normal"/>
    <w:link w:val="Titre5Car"/>
    <w:uiPriority w:val="9"/>
    <w:semiHidden/>
    <w:unhideWhenUsed/>
    <w:qFormat/>
    <w:rsid w:val="00861C7B"/>
    <w:pPr>
      <w:keepNext/>
      <w:keepLines/>
      <w:spacing w:before="80" w:after="40"/>
      <w:outlineLvl w:val="4"/>
    </w:pPr>
    <w:rPr>
      <w:rFonts w:eastAsiaTheme="majorEastAsia" w:cstheme="majorBidi"/>
      <w:color w:val="2F5496" w:themeColor="accent1" w:themeShade="BF"/>
    </w:rPr>
  </w:style>
  <w:style w:type="paragraph" w:styleId="Titre6">
    <w:name w:val="heading 6"/>
    <w:basedOn w:val="Normal"/>
    <w:next w:val="Normal"/>
    <w:link w:val="Titre6Car"/>
    <w:uiPriority w:val="9"/>
    <w:semiHidden/>
    <w:unhideWhenUsed/>
    <w:qFormat/>
    <w:rsid w:val="00861C7B"/>
    <w:pPr>
      <w:keepNext/>
      <w:keepLines/>
      <w:spacing w:before="40" w:after="0"/>
      <w:outlineLvl w:val="5"/>
    </w:pPr>
    <w:rPr>
      <w:rFonts w:eastAsiaTheme="majorEastAsia" w:cstheme="majorBidi"/>
      <w:i/>
      <w:iCs/>
      <w:color w:val="595959" w:themeColor="text1" w:themeTint="A6"/>
    </w:rPr>
  </w:style>
  <w:style w:type="paragraph" w:styleId="Titre7">
    <w:name w:val="heading 7"/>
    <w:basedOn w:val="Normal"/>
    <w:next w:val="Normal"/>
    <w:link w:val="Titre7Car"/>
    <w:uiPriority w:val="9"/>
    <w:semiHidden/>
    <w:unhideWhenUsed/>
    <w:qFormat/>
    <w:rsid w:val="00861C7B"/>
    <w:pPr>
      <w:keepNext/>
      <w:keepLines/>
      <w:spacing w:before="40" w:after="0"/>
      <w:outlineLvl w:val="6"/>
    </w:pPr>
    <w:rPr>
      <w:rFonts w:eastAsiaTheme="majorEastAsia" w:cstheme="majorBidi"/>
      <w:color w:val="595959" w:themeColor="text1" w:themeTint="A6"/>
    </w:rPr>
  </w:style>
  <w:style w:type="paragraph" w:styleId="Titre8">
    <w:name w:val="heading 8"/>
    <w:basedOn w:val="Normal"/>
    <w:next w:val="Normal"/>
    <w:link w:val="Titre8Car"/>
    <w:uiPriority w:val="9"/>
    <w:semiHidden/>
    <w:unhideWhenUsed/>
    <w:qFormat/>
    <w:rsid w:val="00861C7B"/>
    <w:pPr>
      <w:keepNext/>
      <w:keepLines/>
      <w:spacing w:after="0"/>
      <w:outlineLvl w:val="7"/>
    </w:pPr>
    <w:rPr>
      <w:rFonts w:eastAsiaTheme="majorEastAsia" w:cstheme="majorBidi"/>
      <w:i/>
      <w:iCs/>
      <w:color w:val="272727" w:themeColor="text1" w:themeTint="D8"/>
    </w:rPr>
  </w:style>
  <w:style w:type="paragraph" w:styleId="Titre9">
    <w:name w:val="heading 9"/>
    <w:basedOn w:val="Normal"/>
    <w:next w:val="Normal"/>
    <w:link w:val="Titre9Car"/>
    <w:uiPriority w:val="9"/>
    <w:semiHidden/>
    <w:unhideWhenUsed/>
    <w:qFormat/>
    <w:rsid w:val="00861C7B"/>
    <w:pPr>
      <w:keepNext/>
      <w:keepLines/>
      <w:spacing w:after="0"/>
      <w:outlineLvl w:val="8"/>
    </w:pPr>
    <w:rPr>
      <w:rFonts w:eastAsiaTheme="majorEastAsia" w:cstheme="majorBidi"/>
      <w:color w:val="272727" w:themeColor="text1" w:themeTint="D8"/>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861C7B"/>
    <w:rPr>
      <w:rFonts w:asciiTheme="majorHAnsi" w:eastAsiaTheme="majorEastAsia" w:hAnsiTheme="majorHAnsi" w:cstheme="majorBidi"/>
      <w:color w:val="2F5496" w:themeColor="accent1" w:themeShade="BF"/>
      <w:sz w:val="40"/>
      <w:szCs w:val="40"/>
    </w:rPr>
  </w:style>
  <w:style w:type="character" w:customStyle="1" w:styleId="Titre2Car">
    <w:name w:val="Titre 2 Car"/>
    <w:basedOn w:val="Policepardfaut"/>
    <w:link w:val="Titre2"/>
    <w:uiPriority w:val="9"/>
    <w:semiHidden/>
    <w:rsid w:val="00861C7B"/>
    <w:rPr>
      <w:rFonts w:asciiTheme="majorHAnsi" w:eastAsiaTheme="majorEastAsia" w:hAnsiTheme="majorHAnsi" w:cstheme="majorBidi"/>
      <w:color w:val="2F5496" w:themeColor="accent1" w:themeShade="BF"/>
      <w:sz w:val="32"/>
      <w:szCs w:val="32"/>
    </w:rPr>
  </w:style>
  <w:style w:type="character" w:customStyle="1" w:styleId="Titre3Car">
    <w:name w:val="Titre 3 Car"/>
    <w:basedOn w:val="Policepardfaut"/>
    <w:link w:val="Titre3"/>
    <w:uiPriority w:val="9"/>
    <w:semiHidden/>
    <w:rsid w:val="00861C7B"/>
    <w:rPr>
      <w:rFonts w:eastAsiaTheme="majorEastAsia" w:cstheme="majorBidi"/>
      <w:color w:val="2F5496" w:themeColor="accent1" w:themeShade="BF"/>
      <w:sz w:val="28"/>
      <w:szCs w:val="28"/>
    </w:rPr>
  </w:style>
  <w:style w:type="character" w:customStyle="1" w:styleId="Titre4Car">
    <w:name w:val="Titre 4 Car"/>
    <w:basedOn w:val="Policepardfaut"/>
    <w:link w:val="Titre4"/>
    <w:uiPriority w:val="9"/>
    <w:semiHidden/>
    <w:rsid w:val="00861C7B"/>
    <w:rPr>
      <w:rFonts w:eastAsiaTheme="majorEastAsia" w:cstheme="majorBidi"/>
      <w:i/>
      <w:iCs/>
      <w:color w:val="2F5496" w:themeColor="accent1" w:themeShade="BF"/>
    </w:rPr>
  </w:style>
  <w:style w:type="character" w:customStyle="1" w:styleId="Titre5Car">
    <w:name w:val="Titre 5 Car"/>
    <w:basedOn w:val="Policepardfaut"/>
    <w:link w:val="Titre5"/>
    <w:uiPriority w:val="9"/>
    <w:semiHidden/>
    <w:rsid w:val="00861C7B"/>
    <w:rPr>
      <w:rFonts w:eastAsiaTheme="majorEastAsia" w:cstheme="majorBidi"/>
      <w:color w:val="2F5496" w:themeColor="accent1" w:themeShade="BF"/>
    </w:rPr>
  </w:style>
  <w:style w:type="character" w:customStyle="1" w:styleId="Titre6Car">
    <w:name w:val="Titre 6 Car"/>
    <w:basedOn w:val="Policepardfaut"/>
    <w:link w:val="Titre6"/>
    <w:uiPriority w:val="9"/>
    <w:semiHidden/>
    <w:rsid w:val="00861C7B"/>
    <w:rPr>
      <w:rFonts w:eastAsiaTheme="majorEastAsia" w:cstheme="majorBidi"/>
      <w:i/>
      <w:iCs/>
      <w:color w:val="595959" w:themeColor="text1" w:themeTint="A6"/>
    </w:rPr>
  </w:style>
  <w:style w:type="character" w:customStyle="1" w:styleId="Titre7Car">
    <w:name w:val="Titre 7 Car"/>
    <w:basedOn w:val="Policepardfaut"/>
    <w:link w:val="Titre7"/>
    <w:uiPriority w:val="9"/>
    <w:semiHidden/>
    <w:rsid w:val="00861C7B"/>
    <w:rPr>
      <w:rFonts w:eastAsiaTheme="majorEastAsia" w:cstheme="majorBidi"/>
      <w:color w:val="595959" w:themeColor="text1" w:themeTint="A6"/>
    </w:rPr>
  </w:style>
  <w:style w:type="character" w:customStyle="1" w:styleId="Titre8Car">
    <w:name w:val="Titre 8 Car"/>
    <w:basedOn w:val="Policepardfaut"/>
    <w:link w:val="Titre8"/>
    <w:uiPriority w:val="9"/>
    <w:semiHidden/>
    <w:rsid w:val="00861C7B"/>
    <w:rPr>
      <w:rFonts w:eastAsiaTheme="majorEastAsia" w:cstheme="majorBidi"/>
      <w:i/>
      <w:iCs/>
      <w:color w:val="272727" w:themeColor="text1" w:themeTint="D8"/>
    </w:rPr>
  </w:style>
  <w:style w:type="character" w:customStyle="1" w:styleId="Titre9Car">
    <w:name w:val="Titre 9 Car"/>
    <w:basedOn w:val="Policepardfaut"/>
    <w:link w:val="Titre9"/>
    <w:uiPriority w:val="9"/>
    <w:semiHidden/>
    <w:rsid w:val="00861C7B"/>
    <w:rPr>
      <w:rFonts w:eastAsiaTheme="majorEastAsia" w:cstheme="majorBidi"/>
      <w:color w:val="272727" w:themeColor="text1" w:themeTint="D8"/>
    </w:rPr>
  </w:style>
  <w:style w:type="paragraph" w:styleId="Titre">
    <w:name w:val="Title"/>
    <w:basedOn w:val="Normal"/>
    <w:next w:val="Normal"/>
    <w:link w:val="TitreCar"/>
    <w:uiPriority w:val="10"/>
    <w:qFormat/>
    <w:rsid w:val="00861C7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861C7B"/>
    <w:rPr>
      <w:rFonts w:asciiTheme="majorHAnsi" w:eastAsiaTheme="majorEastAsia" w:hAnsiTheme="majorHAnsi" w:cstheme="majorBidi"/>
      <w:spacing w:val="-10"/>
      <w:kern w:val="28"/>
      <w:sz w:val="56"/>
      <w:szCs w:val="56"/>
    </w:rPr>
  </w:style>
  <w:style w:type="paragraph" w:styleId="Sous-titre">
    <w:name w:val="Subtitle"/>
    <w:basedOn w:val="Normal"/>
    <w:next w:val="Normal"/>
    <w:link w:val="Sous-titreCar"/>
    <w:uiPriority w:val="11"/>
    <w:qFormat/>
    <w:rsid w:val="00861C7B"/>
    <w:pPr>
      <w:numPr>
        <w:ilvl w:val="1"/>
      </w:numPr>
    </w:pPr>
    <w:rPr>
      <w:rFonts w:eastAsiaTheme="majorEastAsia" w:cstheme="majorBidi"/>
      <w:color w:val="595959" w:themeColor="text1" w:themeTint="A6"/>
      <w:spacing w:val="15"/>
      <w:sz w:val="28"/>
      <w:szCs w:val="28"/>
    </w:rPr>
  </w:style>
  <w:style w:type="character" w:customStyle="1" w:styleId="Sous-titreCar">
    <w:name w:val="Sous-titre Car"/>
    <w:basedOn w:val="Policepardfaut"/>
    <w:link w:val="Sous-titre"/>
    <w:uiPriority w:val="11"/>
    <w:rsid w:val="00861C7B"/>
    <w:rPr>
      <w:rFonts w:eastAsiaTheme="majorEastAsia" w:cstheme="majorBidi"/>
      <w:color w:val="595959" w:themeColor="text1" w:themeTint="A6"/>
      <w:spacing w:val="15"/>
      <w:sz w:val="28"/>
      <w:szCs w:val="28"/>
    </w:rPr>
  </w:style>
  <w:style w:type="paragraph" w:styleId="Citation">
    <w:name w:val="Quote"/>
    <w:basedOn w:val="Normal"/>
    <w:next w:val="Normal"/>
    <w:link w:val="CitationCar"/>
    <w:uiPriority w:val="29"/>
    <w:qFormat/>
    <w:rsid w:val="00861C7B"/>
    <w:pPr>
      <w:spacing w:before="160"/>
      <w:jc w:val="center"/>
    </w:pPr>
    <w:rPr>
      <w:i/>
      <w:iCs/>
      <w:color w:val="404040" w:themeColor="text1" w:themeTint="BF"/>
    </w:rPr>
  </w:style>
  <w:style w:type="character" w:customStyle="1" w:styleId="CitationCar">
    <w:name w:val="Citation Car"/>
    <w:basedOn w:val="Policepardfaut"/>
    <w:link w:val="Citation"/>
    <w:uiPriority w:val="29"/>
    <w:rsid w:val="00861C7B"/>
    <w:rPr>
      <w:i/>
      <w:iCs/>
      <w:color w:val="404040" w:themeColor="text1" w:themeTint="BF"/>
    </w:rPr>
  </w:style>
  <w:style w:type="paragraph" w:styleId="Paragraphedeliste">
    <w:name w:val="List Paragraph"/>
    <w:basedOn w:val="Normal"/>
    <w:uiPriority w:val="34"/>
    <w:qFormat/>
    <w:rsid w:val="00861C7B"/>
    <w:pPr>
      <w:ind w:left="720"/>
      <w:contextualSpacing/>
    </w:pPr>
  </w:style>
  <w:style w:type="character" w:styleId="Accentuationintense">
    <w:name w:val="Intense Emphasis"/>
    <w:basedOn w:val="Policepardfaut"/>
    <w:uiPriority w:val="21"/>
    <w:qFormat/>
    <w:rsid w:val="00861C7B"/>
    <w:rPr>
      <w:i/>
      <w:iCs/>
      <w:color w:val="2F5496" w:themeColor="accent1" w:themeShade="BF"/>
    </w:rPr>
  </w:style>
  <w:style w:type="paragraph" w:styleId="Citationintense">
    <w:name w:val="Intense Quote"/>
    <w:basedOn w:val="Normal"/>
    <w:next w:val="Normal"/>
    <w:link w:val="CitationintenseCar"/>
    <w:uiPriority w:val="30"/>
    <w:qFormat/>
    <w:rsid w:val="00861C7B"/>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itationintenseCar">
    <w:name w:val="Citation intense Car"/>
    <w:basedOn w:val="Policepardfaut"/>
    <w:link w:val="Citationintense"/>
    <w:uiPriority w:val="30"/>
    <w:rsid w:val="00861C7B"/>
    <w:rPr>
      <w:i/>
      <w:iCs/>
      <w:color w:val="2F5496" w:themeColor="accent1" w:themeShade="BF"/>
    </w:rPr>
  </w:style>
  <w:style w:type="character" w:styleId="Rfrenceintense">
    <w:name w:val="Intense Reference"/>
    <w:basedOn w:val="Policepardfaut"/>
    <w:uiPriority w:val="32"/>
    <w:qFormat/>
    <w:rsid w:val="00861C7B"/>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234</Words>
  <Characters>1290</Characters>
  <Application>Microsoft Office Word</Application>
  <DocSecurity>0</DocSecurity>
  <Lines>10</Lines>
  <Paragraphs>3</Paragraphs>
  <ScaleCrop>false</ScaleCrop>
  <Company/>
  <LinksUpToDate>false</LinksUpToDate>
  <CharactersWithSpaces>1521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Angèle Finel</dc:creator>
  <cp:keywords/>
  <dc:description/>
  <cp:lastModifiedBy>Angèle Finel</cp:lastModifiedBy>
  <cp:revision>2</cp:revision>
  <dcterms:created xsi:type="dcterms:W3CDTF">2026-03-29T20:01:00Z</dcterms:created>
  <dcterms:modified xsi:type="dcterms:W3CDTF">2026-03-29T20:01:00Z</dcterms:modified>
</cp:coreProperties>
</file>